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5E3E" w:rsidRPr="00990E10" w:rsidRDefault="0027043C" w:rsidP="00F03158">
      <w:pPr>
        <w:spacing w:after="0" w:line="240" w:lineRule="auto"/>
        <w:rPr>
          <w:rFonts w:ascii="Garamond" w:hAnsi="Garamond" w:cs="Times New Roman"/>
        </w:rPr>
      </w:pPr>
      <w:r w:rsidRPr="00990E10">
        <w:rPr>
          <w:rFonts w:ascii="Garamond" w:hAnsi="Garamond" w:cs="Times New Roman"/>
          <w:noProof/>
          <w:color w:val="FF0000"/>
          <w:lang w:eastAsia="it-IT"/>
        </w:rPr>
        <w:drawing>
          <wp:anchor distT="0" distB="0" distL="0" distR="0" simplePos="0" relativeHeight="251657728" behindDoc="0" locked="0" layoutInCell="1" allowOverlap="1" wp14:anchorId="7AC91534" wp14:editId="0F3F5D2F">
            <wp:simplePos x="0" y="0"/>
            <wp:positionH relativeFrom="column">
              <wp:posOffset>-561340</wp:posOffset>
            </wp:positionH>
            <wp:positionV relativeFrom="paragraph">
              <wp:posOffset>-637540</wp:posOffset>
            </wp:positionV>
            <wp:extent cx="7060565" cy="1534160"/>
            <wp:effectExtent l="0" t="0" r="6985" b="889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565" cy="1534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C0A" w:rsidRDefault="00990E10" w:rsidP="00CE6169">
      <w:pPr>
        <w:keepNext/>
        <w:suppressAutoHyphens w:val="0"/>
        <w:spacing w:after="120" w:line="240" w:lineRule="auto"/>
        <w:jc w:val="center"/>
        <w:outlineLvl w:val="0"/>
        <w:rPr>
          <w:rFonts w:ascii="Garamond" w:eastAsia="Times New Roman" w:hAnsi="Garamond" w:cs="Times New Roman"/>
          <w:b/>
          <w:bCs/>
          <w:u w:val="single"/>
          <w:lang w:eastAsia="it-IT"/>
        </w:rPr>
      </w:pPr>
      <w:r w:rsidRPr="00990E10">
        <w:rPr>
          <w:rFonts w:ascii="Garamond" w:eastAsia="Times New Roman" w:hAnsi="Garamond" w:cs="Times New Roman"/>
          <w:b/>
          <w:bCs/>
          <w:u w:val="single"/>
          <w:lang w:eastAsia="it-IT"/>
        </w:rPr>
        <w:t>S</w:t>
      </w:r>
      <w:r w:rsidR="00311C0A" w:rsidRPr="00990E10">
        <w:rPr>
          <w:rFonts w:ascii="Garamond" w:eastAsia="Times New Roman" w:hAnsi="Garamond" w:cs="Times New Roman"/>
          <w:b/>
          <w:bCs/>
          <w:u w:val="single"/>
          <w:lang w:eastAsia="it-IT"/>
        </w:rPr>
        <w:t>chema di Offerta Economica</w:t>
      </w:r>
    </w:p>
    <w:p w:rsidR="00C03B5A" w:rsidRPr="00C03B5A" w:rsidRDefault="00C03B5A" w:rsidP="00CE6169">
      <w:pPr>
        <w:keepNext/>
        <w:suppressAutoHyphens w:val="0"/>
        <w:spacing w:after="120" w:line="240" w:lineRule="auto"/>
        <w:jc w:val="center"/>
        <w:outlineLvl w:val="0"/>
        <w:rPr>
          <w:rFonts w:ascii="Garamond" w:eastAsia="Times New Roman" w:hAnsi="Garamond" w:cs="Times New Roman"/>
          <w:b/>
          <w:bCs/>
          <w:lang w:eastAsia="it-IT"/>
        </w:rPr>
      </w:pPr>
      <w:r w:rsidRPr="00C03B5A">
        <w:rPr>
          <w:rFonts w:ascii="Garamond" w:eastAsia="Times New Roman" w:hAnsi="Garamond" w:cs="Times New Roman"/>
          <w:b/>
          <w:bCs/>
          <w:lang w:eastAsia="it-IT"/>
        </w:rPr>
        <w:t>Allegato 3</w:t>
      </w:r>
    </w:p>
    <w:p w:rsidR="00311C0A" w:rsidRDefault="00311C0A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Garamond" w:eastAsia="Times New Roman" w:hAnsi="Garamond" w:cs="Times New Roman"/>
          <w:b/>
          <w:bCs/>
          <w:lang w:eastAsia="it-IT"/>
        </w:rPr>
      </w:pPr>
    </w:p>
    <w:p w:rsidR="00C03B5A" w:rsidRPr="00990E10" w:rsidRDefault="00C03B5A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Garamond" w:eastAsia="Times New Roman" w:hAnsi="Garamond" w:cs="Times New Roman"/>
          <w:b/>
          <w:bCs/>
          <w:lang w:eastAsia="it-IT"/>
        </w:rPr>
      </w:pPr>
    </w:p>
    <w:p w:rsidR="00261A26" w:rsidRPr="00990E10" w:rsidRDefault="00261A26" w:rsidP="00C03B5A">
      <w:pPr>
        <w:keepNext/>
        <w:suppressAutoHyphens w:val="0"/>
        <w:spacing w:after="0" w:line="240" w:lineRule="auto"/>
        <w:ind w:left="2832" w:firstLine="708"/>
        <w:jc w:val="right"/>
        <w:outlineLvl w:val="0"/>
        <w:rPr>
          <w:rFonts w:ascii="Garamond" w:eastAsia="Times New Roman" w:hAnsi="Garamond" w:cs="Times New Roman"/>
          <w:b/>
          <w:bCs/>
          <w:lang w:eastAsia="it-IT"/>
        </w:rPr>
      </w:pPr>
      <w:r w:rsidRPr="00990E10">
        <w:rPr>
          <w:rFonts w:ascii="Garamond" w:eastAsia="Times New Roman" w:hAnsi="Garamond" w:cs="Times New Roman"/>
          <w:b/>
          <w:bCs/>
          <w:lang w:eastAsia="it-IT"/>
        </w:rPr>
        <w:t xml:space="preserve"> </w:t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  <w:t xml:space="preserve">Spett. le </w:t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  <w:t>Azienda Ospedaliera</w:t>
      </w:r>
    </w:p>
    <w:p w:rsidR="00261A26" w:rsidRPr="00990E10" w:rsidRDefault="00261A26" w:rsidP="00C03B5A">
      <w:pPr>
        <w:keepNext/>
        <w:suppressAutoHyphens w:val="0"/>
        <w:spacing w:after="0" w:line="240" w:lineRule="auto"/>
        <w:ind w:left="3540" w:firstLine="708"/>
        <w:jc w:val="right"/>
        <w:outlineLvl w:val="0"/>
        <w:rPr>
          <w:rFonts w:ascii="Garamond" w:eastAsia="Times New Roman" w:hAnsi="Garamond" w:cs="Times New Roman"/>
          <w:b/>
          <w:bCs/>
          <w:lang w:eastAsia="it-IT"/>
        </w:rPr>
      </w:pPr>
      <w:r w:rsidRPr="00990E10">
        <w:rPr>
          <w:rFonts w:ascii="Garamond" w:eastAsia="Times New Roman" w:hAnsi="Garamond" w:cs="Times New Roman"/>
          <w:b/>
          <w:bCs/>
          <w:lang w:eastAsia="it-IT"/>
        </w:rPr>
        <w:t xml:space="preserve">       </w:t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  <w:t>San Camillo Forlanini</w:t>
      </w:r>
    </w:p>
    <w:p w:rsidR="00261A26" w:rsidRPr="00990E10" w:rsidRDefault="00261A26" w:rsidP="00C03B5A">
      <w:pPr>
        <w:suppressAutoHyphens w:val="0"/>
        <w:spacing w:after="0" w:line="240" w:lineRule="auto"/>
        <w:jc w:val="right"/>
        <w:rPr>
          <w:rFonts w:ascii="Garamond" w:eastAsia="Times New Roman" w:hAnsi="Garamond" w:cs="Times New Roman"/>
          <w:bCs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  <w:t xml:space="preserve">        </w:t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bCs/>
          <w:lang w:eastAsia="it-IT"/>
        </w:rPr>
        <w:t>Circonvallazione Gianicolense, 87</w:t>
      </w:r>
    </w:p>
    <w:p w:rsidR="00261A26" w:rsidRPr="00990E10" w:rsidRDefault="00261A26" w:rsidP="00C03B5A">
      <w:pPr>
        <w:suppressAutoHyphens w:val="0"/>
        <w:spacing w:after="0" w:line="240" w:lineRule="auto"/>
        <w:ind w:left="5664" w:firstLine="708"/>
        <w:jc w:val="right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b/>
          <w:lang w:eastAsia="it-IT"/>
        </w:rPr>
        <w:t xml:space="preserve">00152 </w:t>
      </w:r>
      <w:r w:rsidRPr="00990E10">
        <w:rPr>
          <w:rFonts w:ascii="Garamond" w:eastAsia="Times New Roman" w:hAnsi="Garamond" w:cs="Times New Roman"/>
          <w:b/>
          <w:u w:val="single"/>
          <w:lang w:eastAsia="it-IT"/>
        </w:rPr>
        <w:t>ROMA</w:t>
      </w:r>
    </w:p>
    <w:p w:rsidR="00261A26" w:rsidRPr="00990E10" w:rsidRDefault="00261A26" w:rsidP="00261A26">
      <w:pPr>
        <w:suppressAutoHyphens w:val="0"/>
        <w:spacing w:after="0" w:line="240" w:lineRule="auto"/>
        <w:rPr>
          <w:rFonts w:ascii="Garamond" w:eastAsia="Times New Roman" w:hAnsi="Garamond" w:cs="Times New Roman"/>
          <w:b/>
          <w:lang w:eastAsia="it-IT"/>
        </w:rPr>
      </w:pPr>
    </w:p>
    <w:p w:rsidR="00261A26" w:rsidRPr="00990E10" w:rsidRDefault="00261A26" w:rsidP="00261A26">
      <w:pPr>
        <w:suppressAutoHyphens w:val="0"/>
        <w:spacing w:after="0" w:line="240" w:lineRule="auto"/>
        <w:rPr>
          <w:rFonts w:ascii="Garamond" w:eastAsia="Times New Roman" w:hAnsi="Garamond" w:cs="Times New Roman"/>
          <w:b/>
          <w:lang w:eastAsia="it-IT"/>
        </w:rPr>
      </w:pPr>
    </w:p>
    <w:p w:rsidR="00683ACE" w:rsidRDefault="00C52D6D" w:rsidP="00C52D6D">
      <w:pPr>
        <w:widowControl w:val="0"/>
        <w:spacing w:line="320" w:lineRule="exact"/>
        <w:jc w:val="both"/>
        <w:rPr>
          <w:rFonts w:ascii="Garamond" w:hAnsi="Garamond" w:cs="Times New Roman"/>
          <w:b/>
          <w:bCs/>
        </w:rPr>
      </w:pPr>
      <w:r w:rsidRPr="00C52D6D">
        <w:rPr>
          <w:rFonts w:ascii="Garamond" w:hAnsi="Garamond" w:cs="Times New Roman"/>
          <w:b/>
          <w:bCs/>
        </w:rPr>
        <w:t>“</w:t>
      </w:r>
      <w:r w:rsidR="00556F92">
        <w:rPr>
          <w:rFonts w:ascii="Garamond" w:hAnsi="Garamond" w:cs="Times New Roman"/>
          <w:b/>
          <w:bCs/>
        </w:rPr>
        <w:t>P</w:t>
      </w:r>
      <w:bookmarkStart w:id="0" w:name="_GoBack"/>
      <w:bookmarkEnd w:id="0"/>
      <w:r w:rsidR="00556F92" w:rsidRPr="00556F92">
        <w:rPr>
          <w:rFonts w:ascii="Garamond" w:hAnsi="Garamond" w:cs="Garamond"/>
          <w:b/>
          <w:bCs/>
          <w:sz w:val="24"/>
          <w:szCs w:val="24"/>
        </w:rPr>
        <w:t xml:space="preserve">rocedura negoziata, ai sensi dell’art. 36, comma 2 </w:t>
      </w:r>
      <w:proofErr w:type="spellStart"/>
      <w:r w:rsidR="00556F92" w:rsidRPr="00556F92">
        <w:rPr>
          <w:rFonts w:ascii="Garamond" w:hAnsi="Garamond" w:cs="Garamond"/>
          <w:b/>
          <w:bCs/>
          <w:sz w:val="24"/>
          <w:szCs w:val="24"/>
        </w:rPr>
        <w:t>lett</w:t>
      </w:r>
      <w:proofErr w:type="spellEnd"/>
      <w:r w:rsidR="00556F92" w:rsidRPr="00556F92">
        <w:rPr>
          <w:rFonts w:ascii="Garamond" w:hAnsi="Garamond" w:cs="Garamond"/>
          <w:b/>
          <w:bCs/>
          <w:sz w:val="24"/>
          <w:szCs w:val="24"/>
        </w:rPr>
        <w:t xml:space="preserve">. b) D. </w:t>
      </w:r>
      <w:proofErr w:type="spellStart"/>
      <w:r w:rsidR="00556F92" w:rsidRPr="00556F92">
        <w:rPr>
          <w:rFonts w:ascii="Garamond" w:hAnsi="Garamond" w:cs="Garamond"/>
          <w:b/>
          <w:bCs/>
          <w:sz w:val="24"/>
          <w:szCs w:val="24"/>
        </w:rPr>
        <w:t>Lgs</w:t>
      </w:r>
      <w:proofErr w:type="spellEnd"/>
      <w:r w:rsidR="00556F92" w:rsidRPr="00556F92">
        <w:rPr>
          <w:rFonts w:ascii="Garamond" w:hAnsi="Garamond" w:cs="Garamond"/>
          <w:b/>
          <w:bCs/>
          <w:sz w:val="24"/>
          <w:szCs w:val="24"/>
        </w:rPr>
        <w:t xml:space="preserve">. n. 50/2016 </w:t>
      </w:r>
      <w:proofErr w:type="spellStart"/>
      <w:r w:rsidR="00556F92" w:rsidRPr="00556F92">
        <w:rPr>
          <w:rFonts w:ascii="Garamond" w:hAnsi="Garamond" w:cs="Garamond"/>
          <w:b/>
          <w:bCs/>
          <w:sz w:val="24"/>
          <w:szCs w:val="24"/>
        </w:rPr>
        <w:t>ss.mm.ii</w:t>
      </w:r>
      <w:proofErr w:type="spellEnd"/>
      <w:r w:rsidR="00556F92" w:rsidRPr="00556F92">
        <w:rPr>
          <w:rFonts w:ascii="Garamond" w:hAnsi="Garamond" w:cs="Garamond"/>
          <w:b/>
          <w:bCs/>
          <w:sz w:val="24"/>
          <w:szCs w:val="24"/>
        </w:rPr>
        <w:t xml:space="preserve">., per la fornitura in noleggio, della durata di 60 mesi, di un sistema di monitoraggio in continuo delle temperature per la U.O.C. Laboratorio di Genetica Medica dell’Azienda Ospedaliera San Camillo </w:t>
      </w:r>
      <w:proofErr w:type="spellStart"/>
      <w:r w:rsidR="00556F92" w:rsidRPr="00556F92">
        <w:rPr>
          <w:rFonts w:ascii="Garamond" w:hAnsi="Garamond" w:cs="Garamond"/>
          <w:b/>
          <w:bCs/>
          <w:sz w:val="24"/>
          <w:szCs w:val="24"/>
        </w:rPr>
        <w:t>Forlanini</w:t>
      </w:r>
      <w:proofErr w:type="spellEnd"/>
      <w:r w:rsidR="00556F92" w:rsidRPr="00556F92">
        <w:rPr>
          <w:rFonts w:ascii="Garamond" w:hAnsi="Garamond" w:cs="Garamond"/>
          <w:b/>
          <w:bCs/>
          <w:sz w:val="24"/>
          <w:szCs w:val="24"/>
        </w:rPr>
        <w:t xml:space="preserve">, espletata tramite Sistema </w:t>
      </w:r>
      <w:proofErr w:type="spellStart"/>
      <w:r w:rsidR="00556F92" w:rsidRPr="00556F92">
        <w:rPr>
          <w:rFonts w:ascii="Garamond" w:hAnsi="Garamond" w:cs="Garamond"/>
          <w:b/>
          <w:bCs/>
          <w:sz w:val="24"/>
          <w:szCs w:val="24"/>
        </w:rPr>
        <w:t>TELematico</w:t>
      </w:r>
      <w:proofErr w:type="spellEnd"/>
      <w:r w:rsidR="00556F92" w:rsidRPr="00556F92">
        <w:rPr>
          <w:rFonts w:ascii="Garamond" w:hAnsi="Garamond" w:cs="Garamond"/>
          <w:b/>
          <w:bCs/>
          <w:sz w:val="24"/>
          <w:szCs w:val="24"/>
        </w:rPr>
        <w:t xml:space="preserve"> Acquisti Regione Lazio (STELLA)</w:t>
      </w:r>
      <w:r w:rsidR="00C03B5A" w:rsidRPr="00EE5785">
        <w:rPr>
          <w:rFonts w:ascii="Garamond" w:hAnsi="Garamond" w:cs="Garamond"/>
          <w:b/>
          <w:bCs/>
          <w:sz w:val="24"/>
          <w:szCs w:val="24"/>
        </w:rPr>
        <w:t>.</w:t>
      </w:r>
      <w:r w:rsidRPr="00C52D6D">
        <w:rPr>
          <w:rFonts w:ascii="Garamond" w:hAnsi="Garamond" w:cs="Times New Roman"/>
          <w:b/>
          <w:bCs/>
        </w:rPr>
        <w:t>”</w:t>
      </w:r>
    </w:p>
    <w:p w:rsidR="00E22187" w:rsidRPr="00990E10" w:rsidRDefault="00E22187" w:rsidP="00C52D6D">
      <w:pPr>
        <w:widowControl w:val="0"/>
        <w:spacing w:line="320" w:lineRule="exact"/>
        <w:jc w:val="both"/>
        <w:rPr>
          <w:rFonts w:ascii="Garamond" w:eastAsia="Arial" w:hAnsi="Garamond"/>
          <w:b/>
          <w:bCs/>
        </w:rPr>
      </w:pPr>
    </w:p>
    <w:p w:rsidR="000E7335" w:rsidRPr="00990E10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Il/la sottoscritto/a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___________</w:t>
      </w:r>
      <w:r w:rsidR="000E7335" w:rsidRPr="00990E10">
        <w:rPr>
          <w:rFonts w:ascii="Garamond" w:eastAsia="Times New Roman" w:hAnsi="Garamond" w:cs="Times New Roman"/>
          <w:lang w:eastAsia="it-IT"/>
        </w:rPr>
        <w:t>____________________________________________________________________________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nato a _________________________________________________ (_____), il _______________________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residente a _____________________________ (_____), Via _____________________________, n. ______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in nome del concorrente ___________________________________________________________________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con sede legale in ___________________________________________________________(____________),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Via __________________________________________, n. ____, CAP _____________, </w:t>
      </w:r>
      <w:proofErr w:type="spellStart"/>
      <w:r w:rsidRPr="00990E10">
        <w:rPr>
          <w:rFonts w:ascii="Garamond" w:eastAsia="Times New Roman" w:hAnsi="Garamond" w:cs="Times New Roman"/>
          <w:lang w:eastAsia="it-IT"/>
        </w:rPr>
        <w:t>Tel</w:t>
      </w:r>
      <w:proofErr w:type="spellEnd"/>
      <w:r w:rsidRPr="00990E10">
        <w:rPr>
          <w:rFonts w:ascii="Garamond" w:eastAsia="Times New Roman" w:hAnsi="Garamond" w:cs="Times New Roman"/>
          <w:lang w:eastAsia="it-IT"/>
        </w:rPr>
        <w:t xml:space="preserve"> ____________, 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Fax _______________________ , </w:t>
      </w:r>
      <w:r w:rsidR="0095295F" w:rsidRPr="00990E10">
        <w:rPr>
          <w:rFonts w:ascii="Garamond" w:eastAsia="Times New Roman" w:hAnsi="Garamond" w:cs="Times New Roman"/>
          <w:lang w:eastAsia="it-IT"/>
        </w:rPr>
        <w:t>PEC</w:t>
      </w:r>
      <w:r w:rsidRPr="00990E10">
        <w:rPr>
          <w:rFonts w:ascii="Garamond" w:eastAsia="Times New Roman" w:hAnsi="Garamond" w:cs="Times New Roman"/>
          <w:lang w:eastAsia="it-IT"/>
        </w:rPr>
        <w:t xml:space="preserve"> _____________________________ , Codice Fiscale___________</w:t>
      </w:r>
      <w:r w:rsidR="0095295F" w:rsidRPr="00990E10">
        <w:rPr>
          <w:rFonts w:ascii="Garamond" w:eastAsia="Times New Roman" w:hAnsi="Garamond" w:cs="Times New Roman"/>
          <w:lang w:eastAsia="it-IT"/>
        </w:rPr>
        <w:t>__</w:t>
      </w:r>
      <w:r w:rsidRPr="00990E10">
        <w:rPr>
          <w:rFonts w:ascii="Garamond" w:eastAsia="Times New Roman" w:hAnsi="Garamond" w:cs="Times New Roman"/>
          <w:lang w:eastAsia="it-IT"/>
        </w:rPr>
        <w:t xml:space="preserve"> </w:t>
      </w:r>
    </w:p>
    <w:p w:rsidR="00004CB1" w:rsidRPr="00990E10" w:rsidRDefault="00261A26" w:rsidP="0079484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______________________________ , Partita IVA ______________________________________________</w:t>
      </w:r>
    </w:p>
    <w:p w:rsidR="00990E10" w:rsidRDefault="00990E10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</w:p>
    <w:p w:rsidR="00EB311A" w:rsidRDefault="00EB311A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</w:p>
    <w:p w:rsidR="00EB311A" w:rsidRPr="00990E10" w:rsidRDefault="00EB311A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990E10">
        <w:rPr>
          <w:rFonts w:ascii="Garamond" w:eastAsia="Times New Roman" w:hAnsi="Garamond" w:cs="Times New Roman"/>
          <w:b/>
          <w:lang w:eastAsia="it-IT"/>
        </w:rPr>
        <w:t>nella sua qualità di: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(barrare la casella che interessa)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Titolare o Legale rappresentante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Procuratore speciale / generale</w:t>
      </w:r>
    </w:p>
    <w:p w:rsidR="00004CB1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EB311A" w:rsidRDefault="00EB311A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EB311A" w:rsidRPr="00990E10" w:rsidRDefault="00EB311A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990E10">
        <w:rPr>
          <w:rFonts w:ascii="Garamond" w:eastAsia="Times New Roman" w:hAnsi="Garamond" w:cs="Times New Roman"/>
          <w:b/>
          <w:lang w:eastAsia="it-IT"/>
        </w:rPr>
        <w:t>soggetto che partecipa alla gara in oggetto nella sua qualità di: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(barrare la casella che interessa)</w:t>
      </w:r>
    </w:p>
    <w:p w:rsidR="00004CB1" w:rsidRPr="00990E10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lang w:eastAsia="it-IT"/>
        </w:rPr>
      </w:pP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Impresa individuale;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Società, specificare tipo____________________________;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Consorzio fra società cooperativa di produzione e lavoro;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Consorzio tra imprese artigiane;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lastRenderedPageBreak/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Consorzio stabile;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 xml:space="preserve">Mandataria di un raggruppamento temporaneo 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costituito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non costituito;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Mandataria di un consorzio ordinario;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costituito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non costituito;</w:t>
      </w:r>
    </w:p>
    <w:p w:rsidR="00261A26" w:rsidRPr="00990E10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="003F4D64" w:rsidRPr="00990E10">
        <w:rPr>
          <w:rFonts w:ascii="Garamond" w:eastAsia="Times New Roman" w:hAnsi="Garamond" w:cs="Times New Roman"/>
          <w:lang w:eastAsia="it-IT"/>
        </w:rPr>
        <w:t>GEIE.</w:t>
      </w:r>
    </w:p>
    <w:p w:rsidR="00BB2316" w:rsidRPr="00990E10" w:rsidRDefault="00BB231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</w:p>
    <w:p w:rsid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990E10">
        <w:rPr>
          <w:rFonts w:ascii="Garamond" w:eastAsia="Times New Roman" w:hAnsi="Garamond" w:cs="Times New Roman"/>
          <w:b/>
          <w:lang w:eastAsia="it-IT"/>
        </w:rPr>
        <w:t>DICHIARA</w:t>
      </w:r>
    </w:p>
    <w:p w:rsidR="00C03B5A" w:rsidRDefault="00C03B5A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</w:p>
    <w:p w:rsidR="00261A26" w:rsidRPr="00990E10" w:rsidRDefault="00261A26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di aver preso visione di tutte le norme e disposizioni contenu</w:t>
      </w:r>
      <w:r w:rsidR="00D707CB" w:rsidRPr="00990E10">
        <w:rPr>
          <w:rFonts w:ascii="Garamond" w:eastAsia="Times New Roman" w:hAnsi="Garamond" w:cs="Times New Roman"/>
          <w:lang w:eastAsia="it-IT"/>
        </w:rPr>
        <w:t>te nel Disciplinare di gara e</w:t>
      </w:r>
      <w:r w:rsidRPr="00990E10">
        <w:rPr>
          <w:rFonts w:ascii="Garamond" w:eastAsia="Times New Roman" w:hAnsi="Garamond" w:cs="Times New Roman"/>
          <w:lang w:eastAsia="it-IT"/>
        </w:rPr>
        <w:t xml:space="preserve"> allegati ivi richiamati e di accettarle senza condizione o riserva alcuna e che l’offerta avrà validità di </w:t>
      </w:r>
      <w:r w:rsidR="002B5E60" w:rsidRPr="00990E10">
        <w:rPr>
          <w:rFonts w:ascii="Garamond" w:eastAsia="Times New Roman" w:hAnsi="Garamond" w:cs="Times New Roman"/>
          <w:lang w:eastAsia="it-IT"/>
        </w:rPr>
        <w:t>240</w:t>
      </w:r>
      <w:r w:rsidRPr="00990E10">
        <w:rPr>
          <w:rFonts w:ascii="Garamond" w:eastAsia="Times New Roman" w:hAnsi="Garamond" w:cs="Times New Roman"/>
          <w:lang w:eastAsia="it-IT"/>
        </w:rPr>
        <w:t xml:space="preserve"> giorni dalla data di scadenza di presentazione;</w:t>
      </w:r>
    </w:p>
    <w:p w:rsidR="00261A26" w:rsidRPr="00990E10" w:rsidRDefault="00261A26" w:rsidP="00333520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che il valore offerto è comprensivo di ogni e qualsiasi tipo di onere e spesa occorrente per eseguire </w:t>
      </w:r>
      <w:r w:rsidR="00311C0A" w:rsidRPr="00990E10">
        <w:rPr>
          <w:rFonts w:ascii="Garamond" w:eastAsia="Times New Roman" w:hAnsi="Garamond" w:cs="Times New Roman"/>
          <w:lang w:eastAsia="it-IT"/>
        </w:rPr>
        <w:t>la fornitura</w:t>
      </w:r>
      <w:r w:rsidR="00996D8F" w:rsidRPr="00990E10">
        <w:rPr>
          <w:rFonts w:ascii="Garamond" w:eastAsia="Times New Roman" w:hAnsi="Garamond" w:cs="Times New Roman"/>
          <w:lang w:eastAsia="it-IT"/>
        </w:rPr>
        <w:t xml:space="preserve"> in maniera ottimale e</w:t>
      </w:r>
      <w:r w:rsidRPr="00990E10">
        <w:rPr>
          <w:rFonts w:ascii="Garamond" w:eastAsia="Times New Roman" w:hAnsi="Garamond" w:cs="Times New Roman"/>
          <w:lang w:eastAsia="it-IT"/>
        </w:rPr>
        <w:t xml:space="preserve"> alle condizioni stabilite </w:t>
      </w:r>
      <w:r w:rsidR="00E058AB" w:rsidRPr="00990E10">
        <w:rPr>
          <w:rFonts w:ascii="Garamond" w:eastAsia="Times New Roman" w:hAnsi="Garamond" w:cs="Times New Roman"/>
          <w:lang w:eastAsia="it-IT"/>
        </w:rPr>
        <w:t>nella lettera di invito;</w:t>
      </w:r>
    </w:p>
    <w:p w:rsidR="00311C0A" w:rsidRPr="00990E10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in caso di indicazione di prezzi unitari offerti recanti un numero di cifre decimali dopo la virgola superiore a due, saranno considerate esclusivamente le prime due cifre decimali, senza procedere ad alcun arrotondamento;</w:t>
      </w:r>
    </w:p>
    <w:p w:rsidR="00311C0A" w:rsidRPr="00990E10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in caso di discordanza tra i prezzi unitari offerti indicati in cifre e quelli indicati in lettere, saranno ritenuti validi i prezzi unitari indicati in lettere;</w:t>
      </w:r>
    </w:p>
    <w:p w:rsidR="00311C0A" w:rsidRPr="00990E10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in caso di discordanza tra la somma dei prezzi unitari offerti, moltiplicati per le relative quantità stimate Q, e l’indicazione del Valore Complessivo offerto, i primi prevarranno sul secondo e, in conseguenza, si provvederà a rideterminare l’esatto Valore Complessivo offerto, fermi restando i prezzi unitari offerti e le quantità indicate; </w:t>
      </w:r>
    </w:p>
    <w:p w:rsidR="00311C0A" w:rsidRPr="00990E10" w:rsidRDefault="00311C0A" w:rsidP="00D707CB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i prezzi offerti sono omnicomprensivi di quanto previsto negli atti di gara e, comunque, i corrispettivi spettanti in caso di fornitura rispettano le disposizioni vigenti in materia di costo del lavoro</w:t>
      </w:r>
      <w:r w:rsidR="005356D6" w:rsidRPr="00990E10">
        <w:rPr>
          <w:rFonts w:ascii="Garamond" w:eastAsia="Times New Roman" w:hAnsi="Garamond" w:cs="Times New Roman"/>
          <w:lang w:eastAsia="it-IT"/>
        </w:rPr>
        <w:t>;</w:t>
      </w:r>
    </w:p>
    <w:p w:rsidR="00990E10" w:rsidRDefault="005356D6" w:rsidP="00BD3DDC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che l’IVA è pari al ________%.</w:t>
      </w:r>
    </w:p>
    <w:p w:rsidR="00EB311A" w:rsidRDefault="00EB311A" w:rsidP="00EB311A">
      <w:pPr>
        <w:suppressAutoHyphens w:val="0"/>
        <w:autoSpaceDE w:val="0"/>
        <w:autoSpaceDN w:val="0"/>
        <w:adjustRightInd w:val="0"/>
        <w:spacing w:after="120" w:line="240" w:lineRule="auto"/>
        <w:ind w:left="284" w:right="-1"/>
        <w:jc w:val="both"/>
        <w:rPr>
          <w:rFonts w:ascii="Garamond" w:eastAsia="Times New Roman" w:hAnsi="Garamond" w:cs="Times New Roman"/>
          <w:lang w:eastAsia="it-IT"/>
        </w:rPr>
      </w:pPr>
    </w:p>
    <w:p w:rsidR="00C03B5A" w:rsidRPr="00990E10" w:rsidRDefault="00C03B5A" w:rsidP="00EB311A">
      <w:pPr>
        <w:suppressAutoHyphens w:val="0"/>
        <w:autoSpaceDE w:val="0"/>
        <w:autoSpaceDN w:val="0"/>
        <w:adjustRightInd w:val="0"/>
        <w:spacing w:after="120" w:line="240" w:lineRule="auto"/>
        <w:ind w:left="284" w:right="-1"/>
        <w:jc w:val="both"/>
        <w:rPr>
          <w:rFonts w:ascii="Garamond" w:eastAsia="Times New Roman" w:hAnsi="Garamond" w:cs="Times New Roman"/>
          <w:lang w:eastAsia="it-IT"/>
        </w:rPr>
      </w:pPr>
    </w:p>
    <w:p w:rsidR="00F62BDB" w:rsidRDefault="00261A26" w:rsidP="00EB311A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990E10">
        <w:rPr>
          <w:rFonts w:ascii="Garamond" w:eastAsia="Times New Roman" w:hAnsi="Garamond" w:cs="Times New Roman"/>
          <w:b/>
          <w:lang w:eastAsia="it-IT"/>
        </w:rPr>
        <w:t>OFFRE</w:t>
      </w:r>
    </w:p>
    <w:p w:rsidR="00C03B5A" w:rsidRDefault="00C03B5A" w:rsidP="00EB311A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4536"/>
      </w:tblGrid>
      <w:tr w:rsidR="00EB311A" w:rsidRPr="00EB311A" w:rsidTr="00454255">
        <w:tc>
          <w:tcPr>
            <w:tcW w:w="3652" w:type="dxa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r w:rsidRPr="00EB311A">
              <w:rPr>
                <w:rFonts w:ascii="Garamond" w:eastAsia="MS ??" w:hAnsi="Garamond" w:cs="Gill Sans"/>
                <w:sz w:val="24"/>
                <w:szCs w:val="24"/>
                <w:lang w:eastAsia="it-IT"/>
              </w:rPr>
              <w:t>Marca</w:t>
            </w:r>
          </w:p>
        </w:tc>
        <w:tc>
          <w:tcPr>
            <w:tcW w:w="6095" w:type="dxa"/>
            <w:gridSpan w:val="2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both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454255">
        <w:tc>
          <w:tcPr>
            <w:tcW w:w="3652" w:type="dxa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r w:rsidRPr="00EB311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Codice Articolo Fornitore prodotto offerto</w:t>
            </w:r>
          </w:p>
        </w:tc>
        <w:tc>
          <w:tcPr>
            <w:tcW w:w="6095" w:type="dxa"/>
            <w:gridSpan w:val="2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both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454255">
        <w:tc>
          <w:tcPr>
            <w:tcW w:w="3652" w:type="dxa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r w:rsidRPr="00EB311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CND</w:t>
            </w:r>
          </w:p>
        </w:tc>
        <w:tc>
          <w:tcPr>
            <w:tcW w:w="6095" w:type="dxa"/>
            <w:gridSpan w:val="2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both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454255">
        <w:tc>
          <w:tcPr>
            <w:tcW w:w="3652" w:type="dxa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r w:rsidRPr="00EB311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Numero di Repertorio</w:t>
            </w:r>
          </w:p>
        </w:tc>
        <w:tc>
          <w:tcPr>
            <w:tcW w:w="6095" w:type="dxa"/>
            <w:gridSpan w:val="2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both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454255">
        <w:tc>
          <w:tcPr>
            <w:tcW w:w="3652" w:type="dxa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r w:rsidRPr="00EB311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Denominazione commerciale del prodotto/Codice articolo prodotto</w:t>
            </w:r>
          </w:p>
        </w:tc>
        <w:tc>
          <w:tcPr>
            <w:tcW w:w="6095" w:type="dxa"/>
            <w:gridSpan w:val="2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both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454255">
        <w:tc>
          <w:tcPr>
            <w:tcW w:w="3652" w:type="dxa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proofErr w:type="spellStart"/>
            <w:r w:rsidRPr="00EB311A"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>Q.tità</w:t>
            </w:r>
            <w:proofErr w:type="spellEnd"/>
            <w:r w:rsidRPr="00EB311A"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 xml:space="preserve"> complessive </w:t>
            </w: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Q</w:t>
            </w:r>
          </w:p>
        </w:tc>
        <w:tc>
          <w:tcPr>
            <w:tcW w:w="6095" w:type="dxa"/>
            <w:gridSpan w:val="2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both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454255">
        <w:tc>
          <w:tcPr>
            <w:tcW w:w="3652" w:type="dxa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>Prezzo unitario offerto IVA esclusa</w:t>
            </w:r>
          </w:p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in cifre</w:t>
            </w:r>
          </w:p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Pu</w:t>
            </w:r>
          </w:p>
        </w:tc>
        <w:tc>
          <w:tcPr>
            <w:tcW w:w="6095" w:type="dxa"/>
            <w:gridSpan w:val="2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both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454255">
        <w:tc>
          <w:tcPr>
            <w:tcW w:w="3652" w:type="dxa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>Prezzo unitario offerto IVA esclusa</w:t>
            </w:r>
          </w:p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in lettere</w:t>
            </w:r>
          </w:p>
        </w:tc>
        <w:tc>
          <w:tcPr>
            <w:tcW w:w="6095" w:type="dxa"/>
            <w:gridSpan w:val="2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both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454255">
        <w:tc>
          <w:tcPr>
            <w:tcW w:w="3652" w:type="dxa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EB311A"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>Prezzo complessivo offerto</w:t>
            </w:r>
            <w:r w:rsidRPr="00EB311A">
              <w:rPr>
                <w:rFonts w:ascii="Garamond" w:hAnsi="Garamond" w:cs="Times New Roman"/>
                <w:color w:val="000000"/>
                <w:sz w:val="20"/>
                <w:szCs w:val="20"/>
              </w:rPr>
              <w:t xml:space="preserve"> </w:t>
            </w:r>
            <w:r w:rsidRPr="00EB311A"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>IVA esclusa</w:t>
            </w:r>
          </w:p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in cifre</w:t>
            </w:r>
          </w:p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Q x Pu</w:t>
            </w:r>
          </w:p>
        </w:tc>
        <w:tc>
          <w:tcPr>
            <w:tcW w:w="6095" w:type="dxa"/>
            <w:gridSpan w:val="2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both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454255">
        <w:tc>
          <w:tcPr>
            <w:tcW w:w="3652" w:type="dxa"/>
          </w:tcPr>
          <w:p w:rsidR="009E5E5D" w:rsidRDefault="009E5E5D" w:rsidP="009E5E5D">
            <w:pPr>
              <w:suppressAutoHyphens w:val="0"/>
              <w:spacing w:after="0" w:line="240" w:lineRule="auto"/>
              <w:ind w:right="262"/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 xml:space="preserve">Prezzo complessivo offerto IVA </w:t>
            </w:r>
            <w:r w:rsidR="00EB311A" w:rsidRPr="00EB311A"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>esclusa</w:t>
            </w:r>
          </w:p>
          <w:p w:rsidR="00EB311A" w:rsidRPr="009E5E5D" w:rsidRDefault="00EB311A" w:rsidP="009E5E5D">
            <w:pPr>
              <w:suppressAutoHyphens w:val="0"/>
              <w:spacing w:after="0" w:line="240" w:lineRule="auto"/>
              <w:ind w:right="262"/>
              <w:jc w:val="center"/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in lettere</w:t>
            </w:r>
          </w:p>
        </w:tc>
        <w:tc>
          <w:tcPr>
            <w:tcW w:w="6095" w:type="dxa"/>
            <w:gridSpan w:val="2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both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454255">
        <w:tc>
          <w:tcPr>
            <w:tcW w:w="3652" w:type="dxa"/>
            <w:vMerge w:val="restart"/>
            <w:tcBorders>
              <w:top w:val="single" w:sz="4" w:space="0" w:color="auto"/>
            </w:tcBorders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lastRenderedPageBreak/>
              <w:t>Valore complessivo offerto IVA esclusa (Sommatorio di Q x Pu)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B311A" w:rsidRPr="00EB311A" w:rsidRDefault="00EB311A" w:rsidP="00EB311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In cifre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B311A" w:rsidRPr="00EB311A" w:rsidRDefault="00EB311A" w:rsidP="00EB311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In lettere</w:t>
            </w:r>
          </w:p>
        </w:tc>
      </w:tr>
      <w:tr w:rsidR="00EB311A" w:rsidRPr="00EB311A" w:rsidTr="00454255">
        <w:tc>
          <w:tcPr>
            <w:tcW w:w="3652" w:type="dxa"/>
            <w:vMerge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:rsidR="00EB311A" w:rsidRPr="00EB311A" w:rsidRDefault="00EB311A" w:rsidP="00EB311A">
            <w:pPr>
              <w:spacing w:after="120" w:line="240" w:lineRule="auto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EB311A" w:rsidRPr="00EB311A" w:rsidRDefault="00EB311A" w:rsidP="00EB311A">
            <w:pPr>
              <w:spacing w:after="120" w:line="240" w:lineRule="auto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</w:p>
        </w:tc>
      </w:tr>
    </w:tbl>
    <w:p w:rsidR="00EB311A" w:rsidRDefault="00EB311A" w:rsidP="00C52D6D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DF6177" w:rsidRDefault="00840A6F" w:rsidP="00C52D6D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   </w:t>
      </w:r>
    </w:p>
    <w:p w:rsidR="00C52D6D" w:rsidRPr="00990E10" w:rsidRDefault="00840A6F" w:rsidP="00C52D6D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  </w:t>
      </w:r>
      <w:r w:rsidR="000E7335" w:rsidRPr="00990E10">
        <w:rPr>
          <w:rFonts w:ascii="Garamond" w:eastAsia="Times New Roman" w:hAnsi="Garamond" w:cs="Times New Roman"/>
          <w:lang w:eastAsia="it-IT"/>
        </w:rPr>
        <w:t xml:space="preserve"> </w:t>
      </w:r>
      <w:r w:rsidR="00086620" w:rsidRPr="00990E10">
        <w:rPr>
          <w:rFonts w:ascii="Garamond" w:eastAsia="Times New Roman" w:hAnsi="Garamond" w:cs="Times New Roman"/>
          <w:lang w:eastAsia="it-IT"/>
        </w:rPr>
        <w:t>Data</w:t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086620" w:rsidRPr="00990E10">
        <w:rPr>
          <w:rFonts w:ascii="Garamond" w:eastAsia="Times New Roman" w:hAnsi="Garamond" w:cs="Times New Roman"/>
          <w:lang w:eastAsia="it-IT"/>
        </w:rPr>
        <w:t xml:space="preserve"> </w:t>
      </w:r>
      <w:r w:rsidR="00C52D6D" w:rsidRPr="00990E10">
        <w:rPr>
          <w:rFonts w:ascii="Garamond" w:eastAsia="Times New Roman" w:hAnsi="Garamond" w:cs="Times New Roman"/>
          <w:lang w:eastAsia="it-IT"/>
        </w:rPr>
        <w:t xml:space="preserve">Timbro e firma Legale Rappresentante </w:t>
      </w:r>
    </w:p>
    <w:p w:rsidR="00086620" w:rsidRPr="00990E10" w:rsidRDefault="00086620" w:rsidP="00840A6F">
      <w:pPr>
        <w:suppressAutoHyphens w:val="0"/>
        <w:spacing w:after="0" w:line="240" w:lineRule="auto"/>
        <w:ind w:left="708"/>
        <w:jc w:val="both"/>
        <w:rPr>
          <w:rFonts w:ascii="Garamond" w:eastAsia="Times New Roman" w:hAnsi="Garamond" w:cs="Times New Roman"/>
          <w:lang w:eastAsia="it-IT"/>
        </w:rPr>
      </w:pPr>
    </w:p>
    <w:p w:rsidR="00840A6F" w:rsidRPr="00990E10" w:rsidRDefault="00840A6F" w:rsidP="00840A6F">
      <w:pPr>
        <w:suppressAutoHyphens w:val="0"/>
        <w:spacing w:after="0" w:line="240" w:lineRule="auto"/>
        <w:ind w:left="708"/>
        <w:jc w:val="both"/>
        <w:rPr>
          <w:rFonts w:ascii="Garamond" w:eastAsia="Times New Roman" w:hAnsi="Garamond" w:cs="Times New Roman"/>
          <w:lang w:eastAsia="it-IT"/>
        </w:rPr>
      </w:pPr>
    </w:p>
    <w:p w:rsidR="00C52D6D" w:rsidRPr="00990E10" w:rsidRDefault="00086620" w:rsidP="00C52D6D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_______________________ </w:t>
      </w:r>
      <w:r w:rsidR="00C52D6D" w:rsidRPr="00990E10">
        <w:rPr>
          <w:rFonts w:ascii="Garamond" w:eastAsia="Times New Roman" w:hAnsi="Garamond" w:cs="Times New Roman"/>
          <w:lang w:eastAsia="it-IT"/>
        </w:rPr>
        <w:t xml:space="preserve">        </w:t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  <w:t xml:space="preserve">     </w:t>
      </w:r>
      <w:r w:rsidR="00C52D6D" w:rsidRPr="00990E10">
        <w:rPr>
          <w:rFonts w:ascii="Garamond" w:eastAsia="Times New Roman" w:hAnsi="Garamond" w:cs="Times New Roman"/>
          <w:lang w:eastAsia="it-IT"/>
        </w:rPr>
        <w:t xml:space="preserve"> __________________________________</w:t>
      </w:r>
    </w:p>
    <w:p w:rsidR="00086620" w:rsidRPr="00990E10" w:rsidRDefault="00086620" w:rsidP="00086620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040A3C" w:rsidRPr="00990E10" w:rsidRDefault="00040A3C" w:rsidP="00333520">
      <w:pPr>
        <w:suppressAutoHyphens w:val="0"/>
        <w:spacing w:after="0" w:line="240" w:lineRule="auto"/>
        <w:ind w:left="4248" w:firstLine="708"/>
        <w:jc w:val="both"/>
        <w:rPr>
          <w:rFonts w:ascii="Garamond" w:eastAsia="Times New Roman" w:hAnsi="Garamond" w:cs="Times New Roman"/>
          <w:lang w:eastAsia="it-IT"/>
        </w:rPr>
      </w:pPr>
    </w:p>
    <w:p w:rsidR="009B2ADD" w:rsidRPr="00990E10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</w:p>
    <w:p w:rsidR="00361D79" w:rsidRPr="00990E10" w:rsidRDefault="00361D79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990E10">
        <w:rPr>
          <w:rFonts w:ascii="Garamond" w:eastAsia="Times New Roman" w:hAnsi="Garamond" w:cs="Times New Roman"/>
          <w:sz w:val="18"/>
          <w:szCs w:val="18"/>
          <w:lang w:eastAsia="it-IT"/>
        </w:rPr>
        <w:t xml:space="preserve">N.B. Alla presente dichiarazione deve essere allegata copia fotostatica di un documento di identità in corso di validità del soggetto firmatario. </w:t>
      </w:r>
    </w:p>
    <w:p w:rsidR="00DF5B47" w:rsidRPr="00990E10" w:rsidRDefault="00361D79" w:rsidP="00E9326B">
      <w:pPr>
        <w:tabs>
          <w:tab w:val="left" w:pos="1710"/>
        </w:tabs>
        <w:suppressAutoHyphens w:val="0"/>
        <w:spacing w:after="0" w:line="240" w:lineRule="auto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990E10">
        <w:rPr>
          <w:rFonts w:ascii="Garamond" w:eastAsia="Times New Roman" w:hAnsi="Garamond" w:cs="Times New Roman"/>
          <w:sz w:val="18"/>
          <w:szCs w:val="18"/>
          <w:lang w:eastAsia="it-IT"/>
        </w:rPr>
        <w:t>N.B</w:t>
      </w:r>
      <w:r w:rsidR="00E9326B" w:rsidRPr="00990E10">
        <w:rPr>
          <w:rFonts w:ascii="Garamond" w:eastAsia="Times New Roman" w:hAnsi="Garamond" w:cs="Times New Roman"/>
          <w:sz w:val="18"/>
          <w:szCs w:val="18"/>
          <w:lang w:eastAsia="it-IT"/>
        </w:rPr>
        <w:t>.</w:t>
      </w:r>
      <w:r w:rsidRPr="00990E10">
        <w:rPr>
          <w:rFonts w:ascii="Garamond" w:eastAsia="Times New Roman" w:hAnsi="Garamond" w:cs="Times New Roman"/>
          <w:sz w:val="18"/>
          <w:szCs w:val="18"/>
          <w:lang w:eastAsia="it-IT"/>
        </w:rPr>
        <w:t xml:space="preserve"> Ogni pagina del presente modulo dovrà essere corredato di timbro della Società concorrente e sigla del legale rappresentante/procuratore. Qualora la documentazione venga sottoscritta da un “procuratore/i” dovrà essere allegata alla Documentazione Amministrativa copia della relativa procura notarile (GENERALE O SPECIALE) o altro documento da cui evincere i poteri di rappresentanza.</w:t>
      </w:r>
    </w:p>
    <w:sectPr w:rsidR="00DF5B47" w:rsidRPr="00990E10" w:rsidSect="00D707CB">
      <w:footerReference w:type="default" r:id="rId10"/>
      <w:pgSz w:w="11906" w:h="16838"/>
      <w:pgMar w:top="851" w:right="1134" w:bottom="1134" w:left="1134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023" w:rsidRDefault="00A86023">
      <w:pPr>
        <w:spacing w:after="0" w:line="240" w:lineRule="auto"/>
      </w:pPr>
      <w:r>
        <w:separator/>
      </w:r>
    </w:p>
  </w:endnote>
  <w:endnote w:type="continuationSeparator" w:id="0">
    <w:p w:rsidR="00A86023" w:rsidRDefault="00A86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??">
    <w:altName w:val="Times New Roman"/>
    <w:charset w:val="00"/>
    <w:family w:val="auto"/>
    <w:pitch w:val="variable"/>
  </w:font>
  <w:font w:name="Gill 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917452"/>
      <w:docPartObj>
        <w:docPartGallery w:val="Page Numbers (Bottom of Page)"/>
        <w:docPartUnique/>
      </w:docPartObj>
    </w:sdtPr>
    <w:sdtEndPr/>
    <w:sdtContent>
      <w:p w:rsidR="00B63C37" w:rsidRDefault="00B63C3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F92">
          <w:rPr>
            <w:noProof/>
          </w:rPr>
          <w:t>1</w:t>
        </w:r>
        <w:r>
          <w:fldChar w:fldCharType="end"/>
        </w:r>
      </w:p>
    </w:sdtContent>
  </w:sdt>
  <w:p w:rsidR="00B63C37" w:rsidRPr="00650AB4" w:rsidRDefault="00B63C37" w:rsidP="00650A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023" w:rsidRDefault="00A86023">
      <w:pPr>
        <w:spacing w:after="0" w:line="240" w:lineRule="auto"/>
      </w:pPr>
      <w:r>
        <w:separator/>
      </w:r>
    </w:p>
  </w:footnote>
  <w:footnote w:type="continuationSeparator" w:id="0">
    <w:p w:rsidR="00A86023" w:rsidRDefault="00A86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CF82473C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3">
    <w:nsid w:val="00000004"/>
    <w:multiLevelType w:val="singleLevel"/>
    <w:tmpl w:val="BC72E1A6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305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1740"/>
        </w:tabs>
        <w:ind w:left="2172" w:hanging="432"/>
      </w:pPr>
      <w:rPr>
        <w:rFonts w:ascii="Tahoma" w:hAnsi="Tahoma" w:cs="Tahom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1740"/>
        </w:tabs>
        <w:ind w:left="231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1740"/>
        </w:tabs>
        <w:ind w:left="246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1740"/>
        </w:tabs>
        <w:ind w:left="260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740"/>
        </w:tabs>
        <w:ind w:left="27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40"/>
        </w:tabs>
        <w:ind w:left="28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40"/>
        </w:tabs>
        <w:ind w:left="30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40"/>
        </w:tabs>
        <w:ind w:left="31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40"/>
        </w:tabs>
        <w:ind w:left="3324" w:hanging="1584"/>
      </w:pPr>
    </w:lvl>
  </w:abstractNum>
  <w:abstractNum w:abstractNumId="7">
    <w:nsid w:val="00000008"/>
    <w:multiLevelType w:val="multilevel"/>
    <w:tmpl w:val="00000008"/>
    <w:name w:val="WW8Num22"/>
    <w:lvl w:ilvl="0">
      <w:start w:val="500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8740662"/>
    <w:multiLevelType w:val="hybridMultilevel"/>
    <w:tmpl w:val="F97E1998"/>
    <w:lvl w:ilvl="0" w:tplc="66F0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A21B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AC1C3E"/>
    <w:multiLevelType w:val="hybridMultilevel"/>
    <w:tmpl w:val="C4F80964"/>
    <w:lvl w:ilvl="0" w:tplc="2F0674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7022A"/>
    <w:multiLevelType w:val="hybridMultilevel"/>
    <w:tmpl w:val="525E5066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0442E"/>
    <w:multiLevelType w:val="hybridMultilevel"/>
    <w:tmpl w:val="E5B87C9C"/>
    <w:lvl w:ilvl="0" w:tplc="7FCAE0BE"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1E313C"/>
    <w:multiLevelType w:val="hybridMultilevel"/>
    <w:tmpl w:val="CF269B30"/>
    <w:lvl w:ilvl="0" w:tplc="C67863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E4857D4"/>
    <w:multiLevelType w:val="hybridMultilevel"/>
    <w:tmpl w:val="D68C58BC"/>
    <w:lvl w:ilvl="0" w:tplc="9A8A437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45C06E6"/>
    <w:multiLevelType w:val="hybridMultilevel"/>
    <w:tmpl w:val="3DF8E38A"/>
    <w:lvl w:ilvl="0" w:tplc="1C6019F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71665"/>
    <w:multiLevelType w:val="hybridMultilevel"/>
    <w:tmpl w:val="3C829F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90F34"/>
    <w:multiLevelType w:val="hybridMultilevel"/>
    <w:tmpl w:val="A614D664"/>
    <w:lvl w:ilvl="0" w:tplc="5A76CCB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50109"/>
    <w:multiLevelType w:val="hybridMultilevel"/>
    <w:tmpl w:val="D5ACBB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A6A2B"/>
    <w:multiLevelType w:val="hybridMultilevel"/>
    <w:tmpl w:val="3574F37C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0401C"/>
    <w:multiLevelType w:val="hybridMultilevel"/>
    <w:tmpl w:val="53D44A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70CF2"/>
    <w:multiLevelType w:val="hybridMultilevel"/>
    <w:tmpl w:val="57DAE0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70EF9FE">
      <w:numFmt w:val="bullet"/>
      <w:lvlText w:val="–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171FA0"/>
    <w:multiLevelType w:val="hybridMultilevel"/>
    <w:tmpl w:val="63F0758E"/>
    <w:lvl w:ilvl="0" w:tplc="39B2CFEC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F04FA0"/>
    <w:multiLevelType w:val="hybridMultilevel"/>
    <w:tmpl w:val="815899F6"/>
    <w:lvl w:ilvl="0" w:tplc="08FAAAD6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25" w:hanging="360"/>
      </w:pPr>
    </w:lvl>
    <w:lvl w:ilvl="2" w:tplc="0410001B" w:tentative="1">
      <w:start w:val="1"/>
      <w:numFmt w:val="lowerRoman"/>
      <w:lvlText w:val="%3."/>
      <w:lvlJc w:val="right"/>
      <w:pPr>
        <w:ind w:left="2745" w:hanging="180"/>
      </w:pPr>
    </w:lvl>
    <w:lvl w:ilvl="3" w:tplc="0410000F" w:tentative="1">
      <w:start w:val="1"/>
      <w:numFmt w:val="decimal"/>
      <w:lvlText w:val="%4."/>
      <w:lvlJc w:val="left"/>
      <w:pPr>
        <w:ind w:left="3465" w:hanging="360"/>
      </w:pPr>
    </w:lvl>
    <w:lvl w:ilvl="4" w:tplc="04100019" w:tentative="1">
      <w:start w:val="1"/>
      <w:numFmt w:val="lowerLetter"/>
      <w:lvlText w:val="%5."/>
      <w:lvlJc w:val="left"/>
      <w:pPr>
        <w:ind w:left="4185" w:hanging="360"/>
      </w:pPr>
    </w:lvl>
    <w:lvl w:ilvl="5" w:tplc="0410001B" w:tentative="1">
      <w:start w:val="1"/>
      <w:numFmt w:val="lowerRoman"/>
      <w:lvlText w:val="%6."/>
      <w:lvlJc w:val="right"/>
      <w:pPr>
        <w:ind w:left="4905" w:hanging="180"/>
      </w:pPr>
    </w:lvl>
    <w:lvl w:ilvl="6" w:tplc="0410000F" w:tentative="1">
      <w:start w:val="1"/>
      <w:numFmt w:val="decimal"/>
      <w:lvlText w:val="%7."/>
      <w:lvlJc w:val="left"/>
      <w:pPr>
        <w:ind w:left="5625" w:hanging="360"/>
      </w:pPr>
    </w:lvl>
    <w:lvl w:ilvl="7" w:tplc="04100019" w:tentative="1">
      <w:start w:val="1"/>
      <w:numFmt w:val="lowerLetter"/>
      <w:lvlText w:val="%8."/>
      <w:lvlJc w:val="left"/>
      <w:pPr>
        <w:ind w:left="6345" w:hanging="360"/>
      </w:pPr>
    </w:lvl>
    <w:lvl w:ilvl="8" w:tplc="0410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3"/>
  </w:num>
  <w:num w:numId="11">
    <w:abstractNumId w:val="17"/>
  </w:num>
  <w:num w:numId="12">
    <w:abstractNumId w:val="14"/>
  </w:num>
  <w:num w:numId="13">
    <w:abstractNumId w:val="19"/>
  </w:num>
  <w:num w:numId="14">
    <w:abstractNumId w:val="11"/>
  </w:num>
  <w:num w:numId="15">
    <w:abstractNumId w:val="13"/>
  </w:num>
  <w:num w:numId="16">
    <w:abstractNumId w:val="12"/>
  </w:num>
  <w:num w:numId="17">
    <w:abstractNumId w:val="15"/>
  </w:num>
  <w:num w:numId="18">
    <w:abstractNumId w:val="20"/>
  </w:num>
  <w:num w:numId="19">
    <w:abstractNumId w:val="9"/>
  </w:num>
  <w:num w:numId="20">
    <w:abstractNumId w:val="22"/>
  </w:num>
  <w:num w:numId="21">
    <w:abstractNumId w:val="18"/>
  </w:num>
  <w:num w:numId="22">
    <w:abstractNumId w:val="21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8F"/>
    <w:rsid w:val="00004CB1"/>
    <w:rsid w:val="00017AA8"/>
    <w:rsid w:val="000331DE"/>
    <w:rsid w:val="00037525"/>
    <w:rsid w:val="00040A3C"/>
    <w:rsid w:val="00050038"/>
    <w:rsid w:val="00054CD8"/>
    <w:rsid w:val="00061FFF"/>
    <w:rsid w:val="00065DA5"/>
    <w:rsid w:val="00083622"/>
    <w:rsid w:val="00086620"/>
    <w:rsid w:val="000951DB"/>
    <w:rsid w:val="00096D7E"/>
    <w:rsid w:val="00097BF3"/>
    <w:rsid w:val="00097E19"/>
    <w:rsid w:val="000A069D"/>
    <w:rsid w:val="000A2D4D"/>
    <w:rsid w:val="000A4137"/>
    <w:rsid w:val="000A487C"/>
    <w:rsid w:val="000C2521"/>
    <w:rsid w:val="000C417C"/>
    <w:rsid w:val="000E7335"/>
    <w:rsid w:val="000F5F34"/>
    <w:rsid w:val="00153C08"/>
    <w:rsid w:val="00153DDA"/>
    <w:rsid w:val="00154DC2"/>
    <w:rsid w:val="001920FC"/>
    <w:rsid w:val="00194590"/>
    <w:rsid w:val="001968DA"/>
    <w:rsid w:val="001A12C3"/>
    <w:rsid w:val="001B372D"/>
    <w:rsid w:val="001C2557"/>
    <w:rsid w:val="001C3EC7"/>
    <w:rsid w:val="001D44FC"/>
    <w:rsid w:val="001F0C6A"/>
    <w:rsid w:val="001F791B"/>
    <w:rsid w:val="00214939"/>
    <w:rsid w:val="00235AF3"/>
    <w:rsid w:val="0024293A"/>
    <w:rsid w:val="00244D2F"/>
    <w:rsid w:val="00245CB7"/>
    <w:rsid w:val="0024691B"/>
    <w:rsid w:val="00256704"/>
    <w:rsid w:val="00261A26"/>
    <w:rsid w:val="00265757"/>
    <w:rsid w:val="0027043C"/>
    <w:rsid w:val="00277936"/>
    <w:rsid w:val="002838A4"/>
    <w:rsid w:val="00291B0D"/>
    <w:rsid w:val="002B03D3"/>
    <w:rsid w:val="002B1C5D"/>
    <w:rsid w:val="002B5E60"/>
    <w:rsid w:val="002B78AB"/>
    <w:rsid w:val="002C2A27"/>
    <w:rsid w:val="002D5CE9"/>
    <w:rsid w:val="002E0F9F"/>
    <w:rsid w:val="002F0675"/>
    <w:rsid w:val="00311C0A"/>
    <w:rsid w:val="00314C42"/>
    <w:rsid w:val="00325CFE"/>
    <w:rsid w:val="00327AD1"/>
    <w:rsid w:val="00333520"/>
    <w:rsid w:val="00347457"/>
    <w:rsid w:val="00361D79"/>
    <w:rsid w:val="00365044"/>
    <w:rsid w:val="00370789"/>
    <w:rsid w:val="003848D5"/>
    <w:rsid w:val="0039355D"/>
    <w:rsid w:val="00395A4C"/>
    <w:rsid w:val="003A0789"/>
    <w:rsid w:val="003A4F58"/>
    <w:rsid w:val="003C4047"/>
    <w:rsid w:val="003E035F"/>
    <w:rsid w:val="003F4D64"/>
    <w:rsid w:val="004171C1"/>
    <w:rsid w:val="00417C3D"/>
    <w:rsid w:val="004316BD"/>
    <w:rsid w:val="00435589"/>
    <w:rsid w:val="0045424A"/>
    <w:rsid w:val="00454255"/>
    <w:rsid w:val="00467216"/>
    <w:rsid w:val="00473004"/>
    <w:rsid w:val="004A5FC7"/>
    <w:rsid w:val="004C704A"/>
    <w:rsid w:val="004D4467"/>
    <w:rsid w:val="004D4600"/>
    <w:rsid w:val="004E47A0"/>
    <w:rsid w:val="00500219"/>
    <w:rsid w:val="00515D1F"/>
    <w:rsid w:val="00526067"/>
    <w:rsid w:val="00532A9F"/>
    <w:rsid w:val="005356D6"/>
    <w:rsid w:val="0054210F"/>
    <w:rsid w:val="00556F92"/>
    <w:rsid w:val="0056472A"/>
    <w:rsid w:val="005776FF"/>
    <w:rsid w:val="00581120"/>
    <w:rsid w:val="005B4987"/>
    <w:rsid w:val="005C2F0E"/>
    <w:rsid w:val="005F0209"/>
    <w:rsid w:val="00600F8F"/>
    <w:rsid w:val="006077EC"/>
    <w:rsid w:val="00613F7F"/>
    <w:rsid w:val="0061492B"/>
    <w:rsid w:val="0062601B"/>
    <w:rsid w:val="00633A67"/>
    <w:rsid w:val="00641E65"/>
    <w:rsid w:val="00650AB4"/>
    <w:rsid w:val="0065374D"/>
    <w:rsid w:val="006547A4"/>
    <w:rsid w:val="006549F2"/>
    <w:rsid w:val="00663CFB"/>
    <w:rsid w:val="00665E3E"/>
    <w:rsid w:val="006823C1"/>
    <w:rsid w:val="00682EA4"/>
    <w:rsid w:val="00683ACE"/>
    <w:rsid w:val="00683E6F"/>
    <w:rsid w:val="0069773B"/>
    <w:rsid w:val="006A2E1F"/>
    <w:rsid w:val="006C2991"/>
    <w:rsid w:val="006D4D76"/>
    <w:rsid w:val="006F2E96"/>
    <w:rsid w:val="006F62AA"/>
    <w:rsid w:val="00720131"/>
    <w:rsid w:val="00720695"/>
    <w:rsid w:val="00723E4B"/>
    <w:rsid w:val="00725A3B"/>
    <w:rsid w:val="00731A6F"/>
    <w:rsid w:val="00731BBC"/>
    <w:rsid w:val="00735312"/>
    <w:rsid w:val="0074340C"/>
    <w:rsid w:val="007450DC"/>
    <w:rsid w:val="007535B9"/>
    <w:rsid w:val="00754101"/>
    <w:rsid w:val="00776C2B"/>
    <w:rsid w:val="007866FD"/>
    <w:rsid w:val="00791314"/>
    <w:rsid w:val="00794842"/>
    <w:rsid w:val="007954CC"/>
    <w:rsid w:val="007A061B"/>
    <w:rsid w:val="007C0A2D"/>
    <w:rsid w:val="007F0956"/>
    <w:rsid w:val="00835F4F"/>
    <w:rsid w:val="00840A6F"/>
    <w:rsid w:val="0085244B"/>
    <w:rsid w:val="00852D43"/>
    <w:rsid w:val="00860530"/>
    <w:rsid w:val="00861A8C"/>
    <w:rsid w:val="008765B6"/>
    <w:rsid w:val="0088312A"/>
    <w:rsid w:val="0088517F"/>
    <w:rsid w:val="00894BB4"/>
    <w:rsid w:val="00897C42"/>
    <w:rsid w:val="008B5FDE"/>
    <w:rsid w:val="008D4DF1"/>
    <w:rsid w:val="008D5672"/>
    <w:rsid w:val="008E6ECE"/>
    <w:rsid w:val="008E7766"/>
    <w:rsid w:val="008F0411"/>
    <w:rsid w:val="008F2C51"/>
    <w:rsid w:val="00935048"/>
    <w:rsid w:val="0095295F"/>
    <w:rsid w:val="009534ED"/>
    <w:rsid w:val="00966D86"/>
    <w:rsid w:val="00976C2F"/>
    <w:rsid w:val="00984EFC"/>
    <w:rsid w:val="00986244"/>
    <w:rsid w:val="00990759"/>
    <w:rsid w:val="00990E10"/>
    <w:rsid w:val="00990F91"/>
    <w:rsid w:val="00996D8F"/>
    <w:rsid w:val="009A039B"/>
    <w:rsid w:val="009A347F"/>
    <w:rsid w:val="009B2ADD"/>
    <w:rsid w:val="009B505E"/>
    <w:rsid w:val="009C042A"/>
    <w:rsid w:val="009C313C"/>
    <w:rsid w:val="009E0256"/>
    <w:rsid w:val="009E3F03"/>
    <w:rsid w:val="009E5E5D"/>
    <w:rsid w:val="009E77D2"/>
    <w:rsid w:val="009F226B"/>
    <w:rsid w:val="009F394D"/>
    <w:rsid w:val="009F7FD0"/>
    <w:rsid w:val="00A10705"/>
    <w:rsid w:val="00A17E0A"/>
    <w:rsid w:val="00A35FAF"/>
    <w:rsid w:val="00A41648"/>
    <w:rsid w:val="00A56679"/>
    <w:rsid w:val="00A86023"/>
    <w:rsid w:val="00AA592C"/>
    <w:rsid w:val="00AA5F34"/>
    <w:rsid w:val="00AB5EF0"/>
    <w:rsid w:val="00AC261C"/>
    <w:rsid w:val="00AD205B"/>
    <w:rsid w:val="00AD59AC"/>
    <w:rsid w:val="00AD7F76"/>
    <w:rsid w:val="00B0093A"/>
    <w:rsid w:val="00B13310"/>
    <w:rsid w:val="00B2373B"/>
    <w:rsid w:val="00B35B43"/>
    <w:rsid w:val="00B35E62"/>
    <w:rsid w:val="00B36BCC"/>
    <w:rsid w:val="00B42138"/>
    <w:rsid w:val="00B5216D"/>
    <w:rsid w:val="00B63C37"/>
    <w:rsid w:val="00B71348"/>
    <w:rsid w:val="00B71FD4"/>
    <w:rsid w:val="00B7589C"/>
    <w:rsid w:val="00B77F3C"/>
    <w:rsid w:val="00B848C3"/>
    <w:rsid w:val="00B9706E"/>
    <w:rsid w:val="00BA180E"/>
    <w:rsid w:val="00BB2316"/>
    <w:rsid w:val="00BC4CE5"/>
    <w:rsid w:val="00BD1DC1"/>
    <w:rsid w:val="00BD3DDC"/>
    <w:rsid w:val="00BD4800"/>
    <w:rsid w:val="00BD6FDE"/>
    <w:rsid w:val="00BE1676"/>
    <w:rsid w:val="00BE79B5"/>
    <w:rsid w:val="00BF0CF0"/>
    <w:rsid w:val="00BF6408"/>
    <w:rsid w:val="00C02C73"/>
    <w:rsid w:val="00C03B5A"/>
    <w:rsid w:val="00C05351"/>
    <w:rsid w:val="00C22204"/>
    <w:rsid w:val="00C22BBF"/>
    <w:rsid w:val="00C34137"/>
    <w:rsid w:val="00C34472"/>
    <w:rsid w:val="00C40D1F"/>
    <w:rsid w:val="00C44985"/>
    <w:rsid w:val="00C4687F"/>
    <w:rsid w:val="00C52D6D"/>
    <w:rsid w:val="00C61493"/>
    <w:rsid w:val="00C72EEC"/>
    <w:rsid w:val="00C74BDB"/>
    <w:rsid w:val="00CB59E3"/>
    <w:rsid w:val="00CC6A20"/>
    <w:rsid w:val="00CD336C"/>
    <w:rsid w:val="00CD3768"/>
    <w:rsid w:val="00CD5970"/>
    <w:rsid w:val="00CE3FF3"/>
    <w:rsid w:val="00CE6169"/>
    <w:rsid w:val="00CE71F2"/>
    <w:rsid w:val="00CF459B"/>
    <w:rsid w:val="00D045EB"/>
    <w:rsid w:val="00D04FC5"/>
    <w:rsid w:val="00D1116E"/>
    <w:rsid w:val="00D21DF4"/>
    <w:rsid w:val="00D429FA"/>
    <w:rsid w:val="00D53534"/>
    <w:rsid w:val="00D62423"/>
    <w:rsid w:val="00D644B0"/>
    <w:rsid w:val="00D64F97"/>
    <w:rsid w:val="00D6663E"/>
    <w:rsid w:val="00D676D5"/>
    <w:rsid w:val="00D70089"/>
    <w:rsid w:val="00D707CB"/>
    <w:rsid w:val="00D70B59"/>
    <w:rsid w:val="00D774EA"/>
    <w:rsid w:val="00D82D0C"/>
    <w:rsid w:val="00D8304D"/>
    <w:rsid w:val="00D94D88"/>
    <w:rsid w:val="00DA079C"/>
    <w:rsid w:val="00DC1CA4"/>
    <w:rsid w:val="00DC619D"/>
    <w:rsid w:val="00DD12F8"/>
    <w:rsid w:val="00DD46D8"/>
    <w:rsid w:val="00DD7037"/>
    <w:rsid w:val="00DE441B"/>
    <w:rsid w:val="00DF47D9"/>
    <w:rsid w:val="00DF5B47"/>
    <w:rsid w:val="00DF6177"/>
    <w:rsid w:val="00DF6CF5"/>
    <w:rsid w:val="00DF76BA"/>
    <w:rsid w:val="00E00998"/>
    <w:rsid w:val="00E01797"/>
    <w:rsid w:val="00E01A2C"/>
    <w:rsid w:val="00E058AB"/>
    <w:rsid w:val="00E204A7"/>
    <w:rsid w:val="00E21C14"/>
    <w:rsid w:val="00E22187"/>
    <w:rsid w:val="00E3313C"/>
    <w:rsid w:val="00E41F33"/>
    <w:rsid w:val="00E4258E"/>
    <w:rsid w:val="00E52969"/>
    <w:rsid w:val="00E52F91"/>
    <w:rsid w:val="00E66FFA"/>
    <w:rsid w:val="00E74227"/>
    <w:rsid w:val="00E90BBA"/>
    <w:rsid w:val="00E9326B"/>
    <w:rsid w:val="00E96843"/>
    <w:rsid w:val="00EB311A"/>
    <w:rsid w:val="00EC06FB"/>
    <w:rsid w:val="00ED0287"/>
    <w:rsid w:val="00ED7162"/>
    <w:rsid w:val="00ED7D58"/>
    <w:rsid w:val="00F03158"/>
    <w:rsid w:val="00F077E6"/>
    <w:rsid w:val="00F07FD3"/>
    <w:rsid w:val="00F12774"/>
    <w:rsid w:val="00F1398E"/>
    <w:rsid w:val="00F17379"/>
    <w:rsid w:val="00F23986"/>
    <w:rsid w:val="00F30B33"/>
    <w:rsid w:val="00F51EB5"/>
    <w:rsid w:val="00F524A1"/>
    <w:rsid w:val="00F54030"/>
    <w:rsid w:val="00F62A59"/>
    <w:rsid w:val="00F62BDB"/>
    <w:rsid w:val="00F81E2E"/>
    <w:rsid w:val="00F8454F"/>
    <w:rsid w:val="00FB0B3B"/>
    <w:rsid w:val="00FC556F"/>
    <w:rsid w:val="00FC79ED"/>
    <w:rsid w:val="00FE3D5D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B031F-C155-4A4D-A008-D821F922B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Ilaria Basili</cp:lastModifiedBy>
  <cp:revision>2</cp:revision>
  <cp:lastPrinted>2019-10-29T09:26:00Z</cp:lastPrinted>
  <dcterms:created xsi:type="dcterms:W3CDTF">2023-06-01T10:18:00Z</dcterms:created>
  <dcterms:modified xsi:type="dcterms:W3CDTF">2023-06-01T10:18:00Z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